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B4" w:rsidRDefault="00C96869" w:rsidP="00C96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86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литературе  под редакцией А.Н.Архангельского (10-11 класс, углублённый курс)</w:t>
      </w:r>
    </w:p>
    <w:p w:rsidR="00C96869" w:rsidRPr="00C96869" w:rsidRDefault="00C96869" w:rsidP="00C96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BB4" w:rsidRDefault="00973BB4" w:rsidP="00ED34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Программа составлена на основе Образовательной программы гимназии в соответствии с учебным планом и календарным графиком гимназии.</w:t>
      </w:r>
    </w:p>
    <w:p w:rsidR="00973BB4" w:rsidRDefault="00973BB4" w:rsidP="00ED3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E17F9">
        <w:rPr>
          <w:rFonts w:ascii="Times New Roman" w:hAnsi="Times New Roman" w:cs="Times New Roman"/>
          <w:sz w:val="28"/>
          <w:szCs w:val="28"/>
        </w:rPr>
        <w:t>Рабочая программа по литературе в 10 классе составлена на основе Федерального компонента государственного стандарта среднего (полного) образования и Программы по литературе для общеобразовательных учреждений «Русская литература 19-20 вв. 10-11 классы». Углублённый уровень под редакцией А.Н. Архангельского: М.: Дрофа, 2014.</w:t>
      </w:r>
    </w:p>
    <w:p w:rsidR="004E17F9" w:rsidRDefault="004E17F9" w:rsidP="00ED3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Выбор учебно-методического комплекса связан с рекомендованным федеральным перечнем учебников. Данный вариант программы также обеспечен для общеобразовательных школ (профильный уровень) под редакцией Ю.В. Лебедева: учебник в 2-х частях. Москва: Просвещение, 2010.</w:t>
      </w:r>
    </w:p>
    <w:p w:rsidR="004E17F9" w:rsidRDefault="004E17F9" w:rsidP="00ED3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Рабочая программа составлена в соответствии с программой литературного образования</w:t>
      </w:r>
      <w:r w:rsidR="006965C5">
        <w:rPr>
          <w:rFonts w:ascii="Times New Roman" w:hAnsi="Times New Roman" w:cs="Times New Roman"/>
          <w:sz w:val="28"/>
          <w:szCs w:val="28"/>
        </w:rPr>
        <w:t xml:space="preserve"> (102 часа в год, базовый уровень). Однако в связи с углублённой подготовкой обучающихся выпускных классов программа изучения литературы расширена на 68 часов и составляет 170 часов (из расчёта 5 уроков в неделю).</w:t>
      </w:r>
    </w:p>
    <w:p w:rsidR="006965C5" w:rsidRPr="00973BB4" w:rsidRDefault="006965C5" w:rsidP="00ED3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10-ом классе предусмотрено изучение художественной литературы на историко-литературной основе, монографическое изучение творчества классиков русской литературы. Предусматривается весь процесс чтения учащихся (восприятие, понимание, осмысление, анализ, интерпретация и оценка прочитанного). Важным принципом изучения литературы в 10-ом классе</w:t>
      </w:r>
      <w:r w:rsidR="00ED349D">
        <w:rPr>
          <w:rFonts w:ascii="Times New Roman" w:hAnsi="Times New Roman" w:cs="Times New Roman"/>
          <w:sz w:val="28"/>
          <w:szCs w:val="28"/>
        </w:rPr>
        <w:t xml:space="preserve"> является рассмотрение творчества отдельного писателя и литературного процесса в целом.</w:t>
      </w:r>
    </w:p>
    <w:p w:rsidR="00973BB4" w:rsidRPr="00973BB4" w:rsidRDefault="00973BB4" w:rsidP="00D602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C11" w:rsidRPr="003E60B9" w:rsidRDefault="00BB2C11" w:rsidP="00D602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2C11" w:rsidRPr="003E60B9" w:rsidSect="00F5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602FE"/>
    <w:rsid w:val="001477A9"/>
    <w:rsid w:val="003E60B9"/>
    <w:rsid w:val="004E17F9"/>
    <w:rsid w:val="006965C5"/>
    <w:rsid w:val="00710336"/>
    <w:rsid w:val="0096349A"/>
    <w:rsid w:val="00973BB4"/>
    <w:rsid w:val="00BB2C11"/>
    <w:rsid w:val="00C96869"/>
    <w:rsid w:val="00D602FE"/>
    <w:rsid w:val="00ED349D"/>
    <w:rsid w:val="00F53163"/>
    <w:rsid w:val="00F8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Владелец</cp:lastModifiedBy>
  <cp:revision>6</cp:revision>
  <dcterms:created xsi:type="dcterms:W3CDTF">2016-04-01T13:34:00Z</dcterms:created>
  <dcterms:modified xsi:type="dcterms:W3CDTF">2016-04-01T14:33:00Z</dcterms:modified>
</cp:coreProperties>
</file>