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52" w:rsidRDefault="00030F52" w:rsidP="00030F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по английскому языку составлены в соответствии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: </w:t>
      </w:r>
    </w:p>
    <w:p w:rsidR="00030F52" w:rsidRDefault="00030F52" w:rsidP="00030F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федеральным компонентом государственного стандарта основного общего образования </w:t>
      </w:r>
    </w:p>
    <w:p w:rsidR="00030F52" w:rsidRDefault="00030F52" w:rsidP="00030F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авторской программой курса английского языка к УМК</w:t>
      </w:r>
      <w:r w:rsidR="006C721E">
        <w:rPr>
          <w:sz w:val="23"/>
          <w:szCs w:val="23"/>
        </w:rPr>
        <w:t xml:space="preserve"> «Spotlight5»,</w:t>
      </w:r>
      <w:r>
        <w:rPr>
          <w:sz w:val="23"/>
          <w:szCs w:val="23"/>
        </w:rPr>
        <w:t xml:space="preserve"> «Spotlight6»,</w:t>
      </w:r>
      <w:r w:rsidR="006C721E" w:rsidRPr="006C721E">
        <w:rPr>
          <w:sz w:val="23"/>
          <w:szCs w:val="23"/>
        </w:rPr>
        <w:t xml:space="preserve"> </w:t>
      </w:r>
      <w:r w:rsidR="006C721E">
        <w:rPr>
          <w:sz w:val="23"/>
          <w:szCs w:val="23"/>
        </w:rPr>
        <w:t>«Spotlight7»,</w:t>
      </w:r>
      <w:r w:rsidR="006C721E" w:rsidRPr="006C721E">
        <w:rPr>
          <w:sz w:val="23"/>
          <w:szCs w:val="23"/>
        </w:rPr>
        <w:t xml:space="preserve"> </w:t>
      </w:r>
      <w:r w:rsidR="006C721E">
        <w:rPr>
          <w:sz w:val="23"/>
          <w:szCs w:val="23"/>
        </w:rPr>
        <w:t>«Spotlight8»,</w:t>
      </w:r>
      <w:r>
        <w:rPr>
          <w:sz w:val="23"/>
          <w:szCs w:val="23"/>
        </w:rPr>
        <w:t xml:space="preserve"> «Spotlight9»/авторы: В.Эванс, Д.Дули, </w:t>
      </w:r>
      <w:proofErr w:type="spellStart"/>
      <w:r>
        <w:rPr>
          <w:sz w:val="23"/>
          <w:szCs w:val="23"/>
        </w:rPr>
        <w:t>О.Подоляко</w:t>
      </w:r>
      <w:proofErr w:type="spellEnd"/>
      <w:r>
        <w:rPr>
          <w:sz w:val="23"/>
          <w:szCs w:val="23"/>
        </w:rPr>
        <w:t xml:space="preserve">, Ю.Ваулина </w:t>
      </w:r>
    </w:p>
    <w:p w:rsidR="00030F52" w:rsidRDefault="00030F52" w:rsidP="00030F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рассчитана на 102 часа (3 </w:t>
      </w:r>
      <w:proofErr w:type="gramStart"/>
      <w:r>
        <w:rPr>
          <w:sz w:val="23"/>
          <w:szCs w:val="23"/>
        </w:rPr>
        <w:t>учебных</w:t>
      </w:r>
      <w:proofErr w:type="gramEnd"/>
      <w:r>
        <w:rPr>
          <w:sz w:val="23"/>
          <w:szCs w:val="23"/>
        </w:rPr>
        <w:t xml:space="preserve"> часа в неделю) </w:t>
      </w:r>
    </w:p>
    <w:p w:rsidR="00030F52" w:rsidRDefault="00030F52" w:rsidP="00030F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Основная цель рабочих программ – реализация личностно-ориентированного, коммуникативно-когнитивного, </w:t>
      </w:r>
      <w:proofErr w:type="spellStart"/>
      <w:r>
        <w:rPr>
          <w:sz w:val="23"/>
          <w:szCs w:val="23"/>
        </w:rPr>
        <w:t>социокультурного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 к обучению английскому языку. </w:t>
      </w:r>
    </w:p>
    <w:p w:rsidR="00030F52" w:rsidRDefault="00030F52" w:rsidP="00030F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 задачи </w:t>
      </w:r>
      <w:r>
        <w:rPr>
          <w:sz w:val="23"/>
          <w:szCs w:val="23"/>
        </w:rPr>
        <w:t xml:space="preserve">обучения: 1. Развитие иноязычной коммуникативной компетенции (речевой, языковой, </w:t>
      </w:r>
      <w:proofErr w:type="spellStart"/>
      <w:r>
        <w:rPr>
          <w:sz w:val="23"/>
          <w:szCs w:val="23"/>
        </w:rPr>
        <w:t>социокультурной</w:t>
      </w:r>
      <w:proofErr w:type="spellEnd"/>
      <w:r>
        <w:rPr>
          <w:sz w:val="23"/>
          <w:szCs w:val="23"/>
        </w:rPr>
        <w:t xml:space="preserve">, компенсаторной, учебно-познавательной); </w:t>
      </w:r>
    </w:p>
    <w:p w:rsidR="00030F52" w:rsidRDefault="00030F52" w:rsidP="00030F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030F52" w:rsidRDefault="00030F52" w:rsidP="00030F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мира,; </w:t>
      </w:r>
    </w:p>
    <w:p w:rsidR="00030F52" w:rsidRDefault="00030F52" w:rsidP="00030F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Создание основы для формирования интереса к совершенствованию достигнутого уровня владения изучаемым иностранным языком, к использованию иностранного языка как средства, позволяющего расширять свои знания в других предметных областях. </w:t>
      </w:r>
    </w:p>
    <w:p w:rsidR="00462F6C" w:rsidRDefault="00030F52" w:rsidP="00030F52">
      <w:p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Межпредметые</w:t>
      </w:r>
      <w:proofErr w:type="spellEnd"/>
      <w:r>
        <w:rPr>
          <w:b/>
          <w:bCs/>
          <w:sz w:val="23"/>
          <w:szCs w:val="23"/>
        </w:rPr>
        <w:t xml:space="preserve"> связи </w:t>
      </w:r>
      <w:r>
        <w:rPr>
          <w:sz w:val="23"/>
          <w:szCs w:val="23"/>
        </w:rPr>
        <w:t xml:space="preserve">реализуются через темы по </w:t>
      </w:r>
      <w:proofErr w:type="spellStart"/>
      <w:r>
        <w:rPr>
          <w:sz w:val="23"/>
          <w:szCs w:val="23"/>
        </w:rPr>
        <w:t>культуроведению</w:t>
      </w:r>
      <w:proofErr w:type="spellEnd"/>
      <w:r>
        <w:rPr>
          <w:sz w:val="23"/>
          <w:szCs w:val="23"/>
        </w:rPr>
        <w:t xml:space="preserve">. Предмет тесно связан с историей, географией , музыкой, литературой, обществознанием. </w:t>
      </w:r>
    </w:p>
    <w:p w:rsidR="00387CEB" w:rsidRDefault="00387CEB" w:rsidP="00030F52">
      <w:pPr>
        <w:rPr>
          <w:sz w:val="23"/>
          <w:szCs w:val="23"/>
        </w:rPr>
      </w:pPr>
    </w:p>
    <w:p w:rsidR="00387CEB" w:rsidRDefault="00387CEB" w:rsidP="00030F52">
      <w:pPr>
        <w:rPr>
          <w:sz w:val="23"/>
          <w:szCs w:val="23"/>
        </w:rPr>
      </w:pP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Рабочая программа по английскому языку составлена в соответствии с: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- федеральным государственным образовательным стандартом начального общего образования, утвержденным приказом Минобразования России от 6 октября 2009 года № 373;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>- авторской программой курса английского языка к УМК</w:t>
      </w:r>
      <w:r w:rsidR="006C721E">
        <w:rPr>
          <w:sz w:val="23"/>
          <w:szCs w:val="23"/>
        </w:rPr>
        <w:t>«Spotlight10»,</w:t>
      </w:r>
      <w:r w:rsidR="006C721E">
        <w:rPr>
          <w:rFonts w:ascii="Calibri" w:hAnsi="Calibri" w:cs="Calibri"/>
          <w:color w:val="000000"/>
        </w:rPr>
        <w:t xml:space="preserve"> «Spotlight</w:t>
      </w:r>
      <w:r w:rsidRPr="00387CEB">
        <w:rPr>
          <w:rFonts w:ascii="Calibri" w:hAnsi="Calibri" w:cs="Calibri"/>
          <w:color w:val="000000"/>
        </w:rPr>
        <w:t xml:space="preserve">11»/авторы: В.Эванс, Д.Дули, </w:t>
      </w:r>
      <w:proofErr w:type="spellStart"/>
      <w:r w:rsidRPr="00387CEB">
        <w:rPr>
          <w:rFonts w:ascii="Calibri" w:hAnsi="Calibri" w:cs="Calibri"/>
          <w:color w:val="000000"/>
        </w:rPr>
        <w:t>О.Подоляко</w:t>
      </w:r>
      <w:proofErr w:type="spellEnd"/>
      <w:r w:rsidRPr="00387CEB">
        <w:rPr>
          <w:rFonts w:ascii="Calibri" w:hAnsi="Calibri" w:cs="Calibri"/>
          <w:color w:val="000000"/>
        </w:rPr>
        <w:t xml:space="preserve">, Ю.Ваулина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Рабочая программа рассчитана на 105 часов (3 учебных часа в неделю)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Основной целью данного УМК является помочь учащимся овладеть средним общим образованием в соответствии с требованиями государственного стандарта.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Цели и задачи обучения: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 формирование умений общаться на английском языке с учетом речевых возможностей и потребностей данного возраста;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 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 обеспечение коммуникативно-психологической адаптации учащихся 5-11 класса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 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 </w:t>
      </w:r>
    </w:p>
    <w:p w:rsidR="00387CEB" w:rsidRPr="00387CEB" w:rsidRDefault="00387CEB" w:rsidP="0038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87CEB">
        <w:rPr>
          <w:rFonts w:ascii="Calibri" w:hAnsi="Calibri" w:cs="Calibri"/>
          <w:color w:val="000000"/>
        </w:rPr>
        <w:t xml:space="preserve"> приобщение детей к новому социальному опыту с использованием иностранного языка: знакомство учащихся с миром зарубежных сверстников. </w:t>
      </w:r>
    </w:p>
    <w:p w:rsidR="00387CEB" w:rsidRDefault="00387CEB" w:rsidP="00030F52"/>
    <w:sectPr w:rsidR="00387CEB" w:rsidSect="002D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F52"/>
    <w:rsid w:val="00030F52"/>
    <w:rsid w:val="002D58DB"/>
    <w:rsid w:val="00387CEB"/>
    <w:rsid w:val="00462F6C"/>
    <w:rsid w:val="006C721E"/>
    <w:rsid w:val="00FE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2016-03-30T19:11:00Z</dcterms:created>
  <dcterms:modified xsi:type="dcterms:W3CDTF">2016-03-30T19:19:00Z</dcterms:modified>
</cp:coreProperties>
</file>